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EB3" w:rsidRDefault="007E2EB3" w:rsidP="009E7385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b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t>.</w:t>
      </w:r>
      <w:r w:rsidR="009E7385" w:rsidRPr="009E738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7385">
        <w:rPr>
          <w:rFonts w:ascii="Times New Roman" w:eastAsia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5732145" cy="7883455"/>
            <wp:effectExtent l="0" t="0" r="1905" b="3810"/>
            <wp:docPr id="2" name="Рисунок 2" descr="C:\Users\UserNK\Pictures\2025-01-21 ролждж\ролждж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5-01-21 ролждж\ролждж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B3" w:rsidRDefault="007E2EB3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7E2EB3" w:rsidRDefault="007E2EB3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9E7385" w:rsidRDefault="009E7385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9E7385" w:rsidRDefault="009E7385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9E7385" w:rsidRDefault="009E7385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</w:p>
    <w:p w:rsidR="009E7385" w:rsidRDefault="009E7385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  <w:bookmarkStart w:id="0" w:name="_GoBack"/>
      <w:bookmarkEnd w:id="0"/>
    </w:p>
    <w:p w:rsidR="007E2EB3" w:rsidRDefault="007E2EB3" w:rsidP="007E2EB3">
      <w:pPr>
        <w:widowControl w:val="0"/>
        <w:autoSpaceDE w:val="0"/>
        <w:autoSpaceDN w:val="0"/>
        <w:spacing w:before="0" w:beforeAutospacing="0" w:after="0" w:afterAutospacing="0"/>
        <w:ind w:left="4320"/>
        <w:jc w:val="both"/>
        <w:rPr>
          <w:rFonts w:ascii="Times New Roman" w:eastAsia="Times New Roman" w:hAnsi="Times New Roman" w:cs="Times New Roman"/>
          <w:b/>
          <w:lang w:val="ru-RU"/>
        </w:rPr>
      </w:pPr>
    </w:p>
    <w:p w:rsidR="00DC3092" w:rsidRPr="00DC3092" w:rsidRDefault="00DC3092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b/>
          <w:lang w:val="ru-RU"/>
        </w:rPr>
      </w:pPr>
      <w:r w:rsidRPr="00DC3092">
        <w:rPr>
          <w:rFonts w:ascii="Times New Roman" w:eastAsia="Times New Roman" w:hAnsi="Times New Roman" w:cs="Times New Roman"/>
          <w:b/>
          <w:lang w:val="ru-RU"/>
        </w:rPr>
        <w:t>УТВЕРЖДЕНО:</w:t>
      </w:r>
    </w:p>
    <w:p w:rsidR="00DC3092" w:rsidRPr="00741620" w:rsidRDefault="00741620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Заведующий МДОУ «Ряж</w:t>
      </w:r>
      <w:r w:rsidR="00DC3092" w:rsidRPr="00DC3092">
        <w:rPr>
          <w:rFonts w:ascii="Times New Roman" w:eastAsia="Times New Roman" w:hAnsi="Times New Roman" w:cs="Times New Roman"/>
          <w:lang w:val="ru-RU"/>
        </w:rPr>
        <w:t>ский детский сад</w:t>
      </w:r>
      <w:r>
        <w:rPr>
          <w:rFonts w:ascii="Times New Roman" w:eastAsia="Times New Roman" w:hAnsi="Times New Roman" w:cs="Times New Roman"/>
          <w:lang w:val="ru-RU"/>
        </w:rPr>
        <w:t xml:space="preserve"> № 2</w:t>
      </w:r>
      <w:r w:rsidR="00DC3092" w:rsidRPr="00DC3092">
        <w:rPr>
          <w:rFonts w:ascii="Times New Roman" w:eastAsia="Times New Roman" w:hAnsi="Times New Roman" w:cs="Times New Roman"/>
          <w:lang w:val="ru-RU"/>
        </w:rPr>
        <w:t>»</w:t>
      </w:r>
    </w:p>
    <w:p w:rsidR="00DC3092" w:rsidRPr="00741620" w:rsidRDefault="00741620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_____________ /</w:t>
      </w:r>
      <w:proofErr w:type="spellStart"/>
      <w:r>
        <w:rPr>
          <w:rFonts w:ascii="Times New Roman" w:eastAsia="Times New Roman" w:hAnsi="Times New Roman" w:cs="Times New Roman"/>
          <w:lang w:val="ru-RU"/>
        </w:rPr>
        <w:t>Бозванова</w:t>
      </w:r>
      <w:proofErr w:type="spellEnd"/>
      <w:r>
        <w:rPr>
          <w:rFonts w:ascii="Times New Roman" w:eastAsia="Times New Roman" w:hAnsi="Times New Roman" w:cs="Times New Roman"/>
          <w:lang w:val="ru-RU"/>
        </w:rPr>
        <w:t xml:space="preserve"> М</w:t>
      </w:r>
      <w:r w:rsidR="00DC3092" w:rsidRPr="00DC3092">
        <w:rPr>
          <w:rFonts w:ascii="Times New Roman" w:eastAsia="Times New Roman" w:hAnsi="Times New Roman" w:cs="Times New Roman"/>
          <w:lang w:val="ru-RU"/>
        </w:rPr>
        <w:t>.В./</w:t>
      </w:r>
    </w:p>
    <w:p w:rsidR="00DC3092" w:rsidRPr="00741620" w:rsidRDefault="00741620" w:rsidP="00741620">
      <w:pPr>
        <w:widowControl w:val="0"/>
        <w:autoSpaceDE w:val="0"/>
        <w:autoSpaceDN w:val="0"/>
        <w:spacing w:before="0" w:beforeAutospacing="0" w:after="0" w:afterAutospacing="0"/>
        <w:ind w:left="43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Приказ № 1/7 </w:t>
      </w:r>
      <w:r w:rsidR="00DC3092" w:rsidRPr="00DC3092">
        <w:rPr>
          <w:rFonts w:ascii="Times New Roman" w:eastAsia="Times New Roman" w:hAnsi="Times New Roman" w:cs="Times New Roman"/>
          <w:lang w:val="ru-RU"/>
        </w:rPr>
        <w:t>от</w:t>
      </w:r>
      <w:r>
        <w:rPr>
          <w:rFonts w:ascii="Times New Roman" w:eastAsia="Times New Roman" w:hAnsi="Times New Roman" w:cs="Times New Roman"/>
          <w:lang w:val="ru-RU"/>
        </w:rPr>
        <w:t xml:space="preserve"> 09.01.2025</w:t>
      </w:r>
      <w:r w:rsidR="00DC3092" w:rsidRPr="00DC3092">
        <w:rPr>
          <w:rFonts w:ascii="Times New Roman" w:eastAsia="Times New Roman" w:hAnsi="Times New Roman" w:cs="Times New Roman"/>
          <w:lang w:val="ru-RU"/>
        </w:rPr>
        <w:t>г.</w:t>
      </w:r>
    </w:p>
    <w:p w:rsidR="00B2018B" w:rsidRPr="00741620" w:rsidRDefault="00DC3092" w:rsidP="00741620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Антикоррупционная политика</w:t>
      </w:r>
      <w:r w:rsidR="00741620">
        <w:rPr>
          <w:sz w:val="28"/>
          <w:szCs w:val="28"/>
          <w:lang w:val="ru-RU"/>
        </w:rPr>
        <w:t xml:space="preserve"> </w:t>
      </w:r>
      <w:r w:rsidRPr="00DC309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МДОУ </w:t>
      </w:r>
      <w:r w:rsidR="007416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«Ряж</w:t>
      </w:r>
      <w:r w:rsidRPr="00DC309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ский детский сад</w:t>
      </w:r>
      <w:r w:rsidR="00741620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№ 2</w:t>
      </w:r>
      <w:r w:rsidRPr="00DC309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»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Настоящая антикоррупционная политика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дошкольного образовательного учреждения </w:t>
      </w:r>
      <w:r w:rsidR="00741620">
        <w:rPr>
          <w:rFonts w:hAnsi="Times New Roman" w:cs="Times New Roman"/>
          <w:color w:val="000000"/>
          <w:sz w:val="24"/>
          <w:szCs w:val="24"/>
          <w:lang w:val="ru-RU"/>
        </w:rPr>
        <w:t>«Ряж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ский детский сад</w:t>
      </w:r>
      <w:r w:rsidR="00741620">
        <w:rPr>
          <w:rFonts w:hAnsi="Times New Roman" w:cs="Times New Roman"/>
          <w:color w:val="000000"/>
          <w:sz w:val="24"/>
          <w:szCs w:val="24"/>
          <w:lang w:val="ru-RU"/>
        </w:rPr>
        <w:t xml:space="preserve"> №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Политика</w:t>
      </w:r>
      <w:r w:rsidR="00E81B1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E81B10" w:rsidRPr="00E81B10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Федеральным законом № 273-ФЗ от 25.12.2008г «О противодействии коррупции» с изменениями от 19 декабря 2023 года, Указом Президента Российской Федерации № 364 от 15.07.2015г «О мерах по совершенствованию организации деятельности в области противодействия коррупции» с изменениями от 26 июня 2023 года и в целях</w:t>
      </w:r>
      <w:proofErr w:type="gramEnd"/>
      <w:r w:rsidR="00E81B10" w:rsidRPr="00E81B10">
        <w:rPr>
          <w:rFonts w:hAnsi="Times New Roman" w:cs="Times New Roman"/>
          <w:color w:val="000000"/>
          <w:sz w:val="24"/>
          <w:szCs w:val="24"/>
          <w:lang w:val="ru-RU"/>
        </w:rPr>
        <w:t xml:space="preserve"> повышения эффективности работы по противодействию коррупции в дошкольном образовательном учреждении.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1.2. Политика представляет собой комплекс закрепленных взаимосвязанных принципов, процедур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профилактику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пресечение коррупционных правонарушений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деятельности Муниципального дошкольного образовательного учреждения «Петровский детский сад»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Организация).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1.3. Положения Политики распространяются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всех работников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занимаемой должности.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1.4. Для целей Политики используются следующие основные понятия: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коррупция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государства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выгоды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; совершение подобных деяний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имени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интересах юридического лица;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взятка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деньги, ценные бумаги, иное имущества либо незаконное оказание услуг имущественного характера, предоставление иных имущественных прав, передаваемые должностному лицу,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том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взятка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указанию должностного лица передается иному физическому или юридическому лицу,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совершение действий (бездействие)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пользу взяткодателя или представляемых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лиц, если такие действия (бездействие)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служебные полномочия должностного лица либо если оно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силу должностного положения может способствовать таким действиям (бездействию),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равно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общее покровительство или попустительство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службе;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коммерческий подкуп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незаконная передача лицу, выполняющему управленческие функции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коммерческой или иной организации, денег, ценных бумаг, иного имущества,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незаконные оказание ему услуг имущественного характера, предоставление иных имущественных прав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том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совершение действий (бездействие)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интересах дающего или иных лиц, если указанные действия (бездействие)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служебные полномочия такого лица либо 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если оно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силу своего служебного положения может способствовать указанным действиям (бездействию);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противодействие коррупции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деятельность федеральных органов государственной власти, органов государственной власти субъектов РФ, органов местного самоуправления, институтов гражданского общества, организаций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физических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пределах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полномочий: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выявлению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последующему устранению причин коррупции (профилактика коррупции);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2) выявлению, предупреждению, пресечению, раскрытию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расследованию коррупционных правонарушений (борьба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коррупцией);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3) минимизации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 (или) ликвидации последствий коррупционных правонарушений;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контрагент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любое юридическое или физическое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Организация вступает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договорные отношения,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исключением трудовых отношений;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конфликт интересов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интересов, влияет или может повлиять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надлежащее, объективное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беспристрастное исполнение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должностных (служебных) обязанностей (осуществление полномочий);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личная заинтересованность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возможность получения доходов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виде денег, иного имущества,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имущественных прав, услуг имущественного характера, результатов выполненных работ или каких-либо выгод (преимуществ) лицом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 (или) состоящими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 лицами (родителями, супругами, детьми, братьями, сестрами,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братьями, сестрами, родителями, детьми супругов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супругами детей), гражданами или организациями,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которыми лицо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 (или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) лица, состоящие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ним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близком родстве или свойстве, связаны имущественными, корпоративными или иными близкими отношениями.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 Политики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2.1. Целями Политики являются:</w:t>
      </w:r>
    </w:p>
    <w:p w:rsidR="00B2018B" w:rsidRPr="00DC3092" w:rsidRDefault="00DC3092" w:rsidP="0074162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обеспечение соответствия деятельности Организации требованиям антикоррупционного законодательства;</w:t>
      </w:r>
    </w:p>
    <w:p w:rsidR="00B2018B" w:rsidRPr="00DC3092" w:rsidRDefault="00DC3092" w:rsidP="0074162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минимизация рисков вовлечения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его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B2018B" w:rsidRPr="00DC3092" w:rsidRDefault="00DC3092" w:rsidP="0074162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формирование единого подхода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B2018B" w:rsidRPr="00DC3092" w:rsidRDefault="00DC3092" w:rsidP="00741620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работников нетерпимости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коррупционному поведению.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2.2. Для достижения поставленных целей необходимо решить следующие задачи:</w:t>
      </w:r>
    </w:p>
    <w:p w:rsidR="00B2018B" w:rsidRPr="00DC3092" w:rsidRDefault="00DC3092" w:rsidP="0074162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сформировать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работников единообразное понимание позиции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неприятии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проявлениях;</w:t>
      </w:r>
    </w:p>
    <w:p w:rsidR="00B2018B" w:rsidRPr="00DC3092" w:rsidRDefault="00DC3092" w:rsidP="0074162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минимизировать риски вовлечения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коррупционную деятельность;</w:t>
      </w:r>
    </w:p>
    <w:p w:rsidR="00B2018B" w:rsidRDefault="00DC3092" w:rsidP="0074162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определить должностных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018B" w:rsidRPr="00DC3092" w:rsidRDefault="00DC3092" w:rsidP="00741620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информировать работников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нормативном правовом обеспечении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коррупционных правонарушений.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2.3. Ключевыми принципами реализации Политики являются: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1) неприятие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любых формах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проявлениях. Организация содействует воспитанию правового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гражданского сознания работников путем формирования негативного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коррупционным проявлениям;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2) эффективность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противодействию коррупции. Создание эффективной системы противодействия коррупции,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совершенствование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учетом изменения условий внутренней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внешней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законодательства РФ;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3) открытость информации. Обеспечение доступности для граждан, юридических лиц, средств массовой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институтов гражданского общества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сведениям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деятельности, которые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РФ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являются сведениями ограниченного доступа.</w:t>
      </w:r>
    </w:p>
    <w:p w:rsidR="00B2018B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рамках реализации принципа открытости информации Организация создает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своем официальном сайте подраздел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вопросам противодействия коррупции.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Подраздел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наполняется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2018B" w:rsidRPr="00DC3092" w:rsidRDefault="00DC3092" w:rsidP="0074162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нормативными правовыми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иными актами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сфере противодействия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действующей редакции;</w:t>
      </w:r>
    </w:p>
    <w:p w:rsidR="00B2018B" w:rsidRPr="00DC3092" w:rsidRDefault="00DC3092" w:rsidP="00741620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внутренними документами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вопросам противодействия коррупции;</w:t>
      </w:r>
    </w:p>
    <w:p w:rsidR="00B2018B" w:rsidRPr="00DC3092" w:rsidRDefault="00DC3092" w:rsidP="00741620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памятками, плакатами иным вспомогательным материалом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вопросам профилактики коррупции.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руководителей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работников, связанные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предупреждением коррупции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3.1. Работники Организации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Политикой под подпись при принятии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работу или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течение семи рабочих дней после внесения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Политику изменений.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3.2. Руководитель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работники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исполнением ими 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должны:</w:t>
      </w:r>
    </w:p>
    <w:p w:rsidR="00B2018B" w:rsidRPr="00DC3092" w:rsidRDefault="00DC3092" w:rsidP="0074162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требованиями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ее;</w:t>
      </w:r>
    </w:p>
    <w:p w:rsidR="00B2018B" w:rsidRPr="00DC3092" w:rsidRDefault="00DC3092" w:rsidP="00741620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 (или)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коррупционных правонарушений,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Организации;</w:t>
      </w:r>
    </w:p>
    <w:p w:rsidR="00B2018B" w:rsidRPr="00DC3092" w:rsidRDefault="00DC3092" w:rsidP="00741620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поведения, которое может быть истолковано окружающими как готовность совершить или участвовать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совершении коррупционного правонарушения,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интересах или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имени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3.3. Работник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стажа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исполнением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трудовых обязанностей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трудовым договором должен:</w:t>
      </w:r>
    </w:p>
    <w:p w:rsidR="00B2018B" w:rsidRPr="00DC3092" w:rsidRDefault="00DC3092" w:rsidP="0074162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своего непосредственного 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случаях склонения его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совершению коррупционных правонарушений;</w:t>
      </w:r>
    </w:p>
    <w:p w:rsidR="00B2018B" w:rsidRPr="00DC3092" w:rsidRDefault="00DC3092" w:rsidP="00741620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руководителя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своего непосредственного руководителя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ставших известными ему случаях совершения коррупционных правонарушений другими работниками;</w:t>
      </w:r>
    </w:p>
    <w:p w:rsidR="00B2018B" w:rsidRPr="00DC3092" w:rsidRDefault="00DC3092" w:rsidP="00741620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сообщить руководителю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своему непосредственному руководителю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возникшем конфликте интересов либо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возможности его возникновения.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Должностные лица, ответственные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реализацию Политики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4.1. Руководитель Организации является 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организацию всех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4.2. Руководитель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стоящих перед Организацией задач, специфики деятельности, штатной численности, организационной структуры назначает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лицо или несколько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B2018B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4.3.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Основные обязанности должностного лица (должностных лиц), ответственного (ответственных)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Политики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  <w:proofErr w:type="gramEnd"/>
    </w:p>
    <w:p w:rsidR="00B2018B" w:rsidRPr="00DC3092" w:rsidRDefault="00DC3092" w:rsidP="00741620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проводить мониторинг информации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целью предупреждения коррупционных правонарушений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B2018B" w:rsidRPr="00DC3092" w:rsidRDefault="00DC3092" w:rsidP="00741620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разрабатывать локальные нормативные акты,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предупреждение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B2018B" w:rsidRPr="00DC3092" w:rsidRDefault="00DC3092" w:rsidP="00741620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реализовывать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Организации;</w:t>
      </w:r>
    </w:p>
    <w:p w:rsidR="00B2018B" w:rsidRPr="00DC3092" w:rsidRDefault="00DC3092" w:rsidP="00741620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оценивать коррупционные риски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4.4. Остальные полномочия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проведение антикоррупционной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определяются его должностной инструкцией.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Ответственность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несоблюдение требований Политики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5.1. Руководители структурных подразделений являются ответственными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соблюдением требований Политики своими подчиненными.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5.2. Лица, виновные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нарушении требований Политики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антикоррупционного законодательства, несут ответственность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могут подвергаться дисциплинарным взысканиям.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Оценка коррупционных рисков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6.1. Целью оценки коррупционных рисков является определение конкретных 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видов деятельности Организации, при реализации которых наиболее высока вероятность совершения работниками коррупционных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правонарушений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личной выгоды,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выгоды Организацией.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6.2. Оценка коррупционных рисков позволяет обеспечить соответствие реализуемых антикоррупционных мероприятий специфике деятельности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рационально использовать ресурсы, направляемые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проведение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профилактике коррупции.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6.3. Порядок проведения оценки коррупционных рисков. Процедура оценки коррупционных рисков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четырех последовательных этапов:</w:t>
      </w:r>
    </w:p>
    <w:p w:rsidR="00B2018B" w:rsidRDefault="00DC3092" w:rsidP="0074162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подготовительного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018B" w:rsidRDefault="00DC3092" w:rsidP="0074162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описания процессов;</w:t>
      </w:r>
    </w:p>
    <w:p w:rsidR="00B2018B" w:rsidRDefault="00DC3092" w:rsidP="00741620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идентификации коррупционных рисков;</w:t>
      </w:r>
    </w:p>
    <w:p w:rsidR="00B2018B" w:rsidRDefault="00DC3092" w:rsidP="00741620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анализа коррупционных рисков.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6.3.1.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подготовительном этапе руководитель Организации принимает решение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определяет методику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план, назначает лиц,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проведение оценки, определяет полномочия работников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проведением оценки.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Оценка коррупционных рисков может быть поручена работникам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специальной организации,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которой заключается договор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оказание услуг.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6.3.2.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этапе описания бизнес-процессов ответственные представляют все направления деятельности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форме бизнес-процессов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подпроцессов</w:t>
      </w:r>
      <w:proofErr w:type="spell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, оценивают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наличие коррупционных рисков.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критериями при определении коррупционных рисков являются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2018B" w:rsidRDefault="00DC3092" w:rsidP="00741620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суть бизнес-процесса, предполагающая наличие лиц, стремящихся получить выгоду (преимущество), распределяемую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отдельными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018B" w:rsidRPr="00DC3092" w:rsidRDefault="00DC3092" w:rsidP="00741620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взаимодействие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рамках бизнес-процесса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 государственных (муниципальных) органов, государственных корпораций (компаний), организаций, созданных для выполнения задач, поставленных перед государственными органами;</w:t>
      </w:r>
    </w:p>
    <w:p w:rsidR="00B2018B" w:rsidRPr="00DC3092" w:rsidRDefault="00DC3092" w:rsidP="00741620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наличие лиц, заинтересованных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получении недоступной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которой обладают работники организации;</w:t>
      </w:r>
    </w:p>
    <w:p w:rsidR="00B2018B" w:rsidRPr="00DC3092" w:rsidRDefault="00DC3092" w:rsidP="00741620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наличие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распространенности коррупционных правонарушений при реализации бизнес-процесса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прошлом или аналогичных бизнес-процессов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других организациях.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числу направлений деятельности, потенциально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наиболее высокими коррупционными рисками,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первую очередь относятся следующие:</w:t>
      </w:r>
      <w:proofErr w:type="gramEnd"/>
    </w:p>
    <w:p w:rsidR="00B2018B" w:rsidRPr="00DC3092" w:rsidRDefault="00DC3092" w:rsidP="00741620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закупка товаров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услуг для нужд Организации;</w:t>
      </w:r>
    </w:p>
    <w:p w:rsidR="00B2018B" w:rsidRPr="00DC3092" w:rsidRDefault="00DC3092" w:rsidP="00741620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сдача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аренду имущества;</w:t>
      </w:r>
    </w:p>
    <w:p w:rsidR="00B2018B" w:rsidRPr="00DC3092" w:rsidRDefault="00DC3092" w:rsidP="00741620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любые функции, предполагающие финансирование деятельности физических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юридических лиц (например, предоставление спонсорской помощи, пожертвований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Коррупционные риски могут возникать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процессах управления персоналом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частности при распределении фондов оплаты труда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принятии решений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премировании работников.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6.3.3.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этапе идентификации коррупционных рисков ответственные выделяют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каждом анализируемом бизнес-процессе критические точки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приводят общее описание возможностей для реализации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каждой критической точке.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Признаками критической точки являются следующие:</w:t>
      </w:r>
      <w:proofErr w:type="gramEnd"/>
    </w:p>
    <w:p w:rsidR="00B2018B" w:rsidRDefault="00DC3092" w:rsidP="00741620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работника (группы работников) полномочий совершить действие (бездействие), которое позволяет получить выгоду (преимущество) работнику, структурному подразделению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и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юридическому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лицу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взаимодействующему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B2018B" w:rsidRPr="00DC3092" w:rsidRDefault="00DC3092" w:rsidP="00741620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работника (группы работников)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органом (иной регулирующей организацией), уполномоченным совершать действия, важные для успешной реализации бизнес-процесса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(или) успешного функционирования Организации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 выявлении критических точек задаются вопросы:</w:t>
      </w:r>
    </w:p>
    <w:p w:rsidR="00B2018B" w:rsidRPr="00DC3092" w:rsidRDefault="00DC3092" w:rsidP="00741620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какая выгода (преимущество) распределяется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рамках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подпроцесса</w:t>
      </w:r>
      <w:proofErr w:type="spell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B2018B" w:rsidRPr="00DC3092" w:rsidRDefault="00DC3092" w:rsidP="00741620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кто может быть заинтересован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неправомерном распределении этой выгоды (преимущества)?</w:t>
      </w:r>
    </w:p>
    <w:p w:rsidR="00B2018B" w:rsidRPr="00DC3092" w:rsidRDefault="00DC3092" w:rsidP="00741620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какие коррупционные правонарушения могут быть совершены работником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целях неправомерного распределения этой выгоды (преимущества)?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рамках одного бизнес-процесса может быть выявлено несколько критических точек.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6.3.4.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этапе анализа коррупционных рисков определяют для каждой выявленной критической точки вероятный способ совершения коррупционного правонарушения работниками (коррупционную схему)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должности (полномочия) работников, наличие которых требуется для реализации каждой коррупционной схемы.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основе анализа критических точек составляют формализованное описание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точке, включающее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а) краткое описание распределяемой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выгоды (преимущества), 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получению которой работником (или) контрагентами является причиной совершения работником коррупционного правонарушения;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 перечень потенциальных выгодоприобретателей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лиц, которые стремятся извлечь выгоду (преимущество)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совершения работником коррупционного правонарушения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в) перечень должностей работников, без участия которых неправомерное распределение выгоды (преимущества)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критической точке невозможно или крайне затруднительно (перечень должностей,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указанием возможной роли каждого работника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реализации коррупционной схемы;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г) краткое описание выгоды, получаемой работником (работниками), связанными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ним лицами или непосредственно самой Организацией,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результате совершения коррупционного правонарушения;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д) описание возможных способов передачи работнику (работникам) или должностному лицу (должностным лицам),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взаимодействует Организация, вознаграждения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совершение коррупционного правонарушения;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е) краткое описание способа совершения коррупционного правонарушения (коррупционной схемы), например: «Принятие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закупке для нужд организации товаров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заведомо невыгодных условиях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целях получения незаконного вознаграждения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поставщика»;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ж) развернутое описание способа совершения коррупционного правонарушения (коррупционной схемы),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числе: инициатор коррупционного взаимодействия, последовательность действий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взаимодействий работника (работников) и контрагентов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неправомерному распределению выгоды (преимущества)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передаче работнику (работникам) или должностным лицам,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которыми взаимодействует Организация, незаконного вознаграждения;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з) состав коррупционных правонарушений, которые должны быть совершены работником (работниками) для реализации коррупционной схемы,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указанием ссылок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конкретные положения нормативных правовых актов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возможности);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и) процедуры внутреннего контроля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рассматриваемой критической точке: работники (структурные подразделения), наделенные полномочиями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осуществлению внутреннего контроля; периодичность контрольных мероприятий; краткое описание контрольных мероприятий;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к) возможные способы обхода механизмов внутреннего контроля.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6.4.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итогам оценки коррупционных рисков они ранжируются,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для каждой выявленной критической точки определяются возможные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минимизации соответствующих коррупционных рисков. Дополнительно оценивается объем финансовых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реализацию этих мер,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кадровые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иные ресурсы, необходимые для проведения соответствующих мероприятий.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6.5. Общий перечень выявленных коррупционных рисков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виде реестра (карты) коррупционных рисков.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качестве пояснения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реестру прикладывают 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проведении оценки коррупционных рисков, содержащий детальную информацию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использованных способах сбора необходимой информации, расчета основных показателей, обоснование предлагаемых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минимизации идентифицированных коррупционных рисков,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формализованные описания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каждой выявленной критической точке.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6.6.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основании результатов анализа коррупционных рисков формируется перечень должностей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организации, замещение которых связано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коррупционными рисками,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проект плана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минимизации коррупционных рисков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Правила принятия мер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урегулированию конфликта интересов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предотвращению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основании следующих основных принципов: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приоритетного применения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коррупции;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обязательности раскрытия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реальном или потенциальном конфликте интересов;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 рассмотрения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оценки </w:t>
      </w:r>
      <w:proofErr w:type="spell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репутационных</w:t>
      </w:r>
      <w:proofErr w:type="spell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рисков для Организации при выявлении каждого конфликта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его урегулировании;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конфиденциальности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процессе его урегулирования;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соблюдения баланса интересов Организац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 при урегулировании конфликта интересов;</w:t>
      </w:r>
    </w:p>
    <w:p w:rsidR="00B2018B" w:rsidRPr="00DC3092" w:rsidRDefault="00DC3092" w:rsidP="00741620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защиты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преследования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направлением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интересов, который был своевременно раскрыт работником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 (предотвращен) Организацией.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7.2. Руководитель Организации создает комиссию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конфликта интересов работников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Комиссия), которая рассматривает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разрешает конфликт интересов работников.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состав Комиссии входят работники Организации, председателем Комиссии является заместитель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безопасности.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 Комиссия руководствуется нормами федерального, регионального, муниципального законодательства, локальными нормативными актами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определяющими порядок деятельности Комиссии.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7.5. Решение Комиссии является обязательным для всех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подлежит исполнению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сроки, предусмотренные указанным решением.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7.6. Конфликт интересов педагогического работника, понимаемый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смыслу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273-ФЗ,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отношений. Порядок создания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деятельности Комиссии предусматривается 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между участниками образовательных отношений МБОУ Центр образования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7.7. Работник при выполнении своих должностных обязанностей обязан:</w:t>
      </w:r>
    </w:p>
    <w:p w:rsidR="00B2018B" w:rsidRPr="00DC3092" w:rsidRDefault="00DC3092" w:rsidP="00741620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соблюдать интересы Организации, прежде всего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отношении целей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деятельности;</w:t>
      </w:r>
    </w:p>
    <w:p w:rsidR="00B2018B" w:rsidRPr="00DC3092" w:rsidRDefault="00DC3092" w:rsidP="00741620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третьих лиц;</w:t>
      </w:r>
    </w:p>
    <w:p w:rsidR="00B2018B" w:rsidRPr="00DC3092" w:rsidRDefault="00DC3092" w:rsidP="00741620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избегать ситуаций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обстоятельств, которые могут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интересов;</w:t>
      </w:r>
    </w:p>
    <w:p w:rsidR="00B2018B" w:rsidRPr="00DC3092" w:rsidRDefault="00DC3092" w:rsidP="00741620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B2018B" w:rsidRPr="00DC3092" w:rsidRDefault="00DC3092" w:rsidP="00741620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7.8.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 при выполнении своих должностных обязанностей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должен использовать возможности Организации или допускать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иных целях, помимо предусмотренных уставом организации.</w:t>
      </w:r>
      <w:proofErr w:type="gramEnd"/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7.9. Работники обязаны принимать меры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предотвращению ситуации конфликта интересов, руководствуясь требованиями законодательства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Политикой.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 Примерный перечень ситуаций, при которых возникает или может возникнуть конфликт интересов: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7.10.1. Директор или работник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своих трудовых обязанностей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принятии решений, которые могут принести материальную или нематериальную выгоду лицам, являющимся его родственниками, или иным лицам, 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которыми связана его личная заинтересованность.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если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кандидатур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вакантную должность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является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директора Организации или указанного работника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7.10.2. Работник,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закупку товаров, работ, услуг для обеспечения государственных (муниципальных) нужд, участвует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выборе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ограниченного числа поставщиков контрагента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индивидуального предпринимателя, являющегося его родственником, иным близким лицом, или организации,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которой руководителем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или заместителем является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7.10.3. Работник, его родственник или иное лицо,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работника, получает материальные блага или услуги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Организации, которая имеет деловые отношения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организацией. Например,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случае если такой работник, его родственник или иное лицо получает значительную скидку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товары, работы, услуги контрагента, являющегося поставщиком товаров,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услуг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7.10.4. Работник использует информацию, ставшую ему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обязанностей, для получения выгоды для себя или иного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7.10.5. Педагогический работник осуществляет частное репетиторство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обучающимся класса,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котором является классным руководителем,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Организации. Такой конфликт интересов рассматривается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заседании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урегулированию споров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2.5 настоящего Положения.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7.11. Раскрытие конфликта интересов осуществляется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путем направления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имя заместителя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безопасности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 при исполнении</w:t>
      </w:r>
      <w:proofErr w:type="gram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обязанностей, которая приводит или может привести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конфликту интересов.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Уведомление передается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Комиссию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подлежит регистрации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течение двух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дня поступления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журнале регистрации уведомлений работников организации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наличии личной заинтересованности.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7.12. Допустимо первоначальное раскрытие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конфликте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устной форме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последующей фиксацией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письменном виде.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7.13. Порядок согласования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учредителем сделок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заинтересованностью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случаи, при которых такое согласование необходимо, определяется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27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12.01.1996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7-ФЗ,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также региональными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муниципальными нормативными правовыми актами.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случае несоблюдения предусмотренного законодательством порядка одобрения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такая сделка может быть признана судом недействительной.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7.14. Способами урегулирования конфликта интересов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могут быть: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ограничение доступа работника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информации, которая может затрагивать его личные интересы;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обсуждении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процессе принятия решений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вопросам, которые находятся или могут оказаться под влиянием конфликта интересов;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пересмотр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изменение должностных обязанностей работника;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перевод работника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должность, предусматривающую выполнение функциональных обязанностей, исключающих конфликт интересов,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Трудовым кодексом РФ;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своего личного интереса, порождающего конфликт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интересами организации;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увольнение работника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основаниям, установленным Трудовым кодексом РФ;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принятия решения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пользу лица,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которым связана личная заинтересованность работника;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личных целях информации, ставшей 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выполнением трудовых обязанностей;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внесение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локальные нормативные акты организации,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порядком оказания платных образовательных услуг,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том числе касающиеся запрета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частное репетиторство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территории организации;</w:t>
      </w:r>
    </w:p>
    <w:p w:rsidR="00B2018B" w:rsidRPr="00DC3092" w:rsidRDefault="00DC3092" w:rsidP="00741620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иные способы урегулирования конфликта интересов.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7. 15. При урегулировании конфликта интересов учитывается степень личного интереса работника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вероятность того, что его личный интерес будет реализован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ущерб интересам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Порядок взаимодействия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правоохранительными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иными государственными органами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8.1. Организация сообщает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случаях совершения коррупционных правонарушений,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которых Организац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работникам стало известно.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proofErr w:type="gram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Организации воздерживается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каких-либо санкций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отношении своих работников, сообщивших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правоохранительные органы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ставшей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известной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ходе выполнения трудовых обязанностей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подготовке или совершении коррупционного правонарушения.</w:t>
      </w:r>
      <w:proofErr w:type="gramEnd"/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8.3.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случае обнаружения признаков коррупционных правонарушений Организация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работники обязаны обращаться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соответствующие правоохранительные органы:</w:t>
      </w:r>
    </w:p>
    <w:p w:rsidR="00B2018B" w:rsidRDefault="00DC3092" w:rsidP="00741620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Следственный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комитет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РФ;</w:t>
      </w:r>
    </w:p>
    <w:p w:rsidR="00B2018B" w:rsidRPr="00DC3092" w:rsidRDefault="00DC3092" w:rsidP="00741620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экономической безопасности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противодействия коррупции Министерства внутренних дел РФ;</w:t>
      </w:r>
    </w:p>
    <w:p w:rsidR="00B2018B" w:rsidRPr="00DC3092" w:rsidRDefault="00DC3092" w:rsidP="00741620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Главное управление собственной безопасности Министерства внутренних дел РФ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– если сообщение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фактах коррупции касается непосредственно системы МВД России;</w:t>
      </w:r>
    </w:p>
    <w:p w:rsidR="00B2018B" w:rsidRDefault="00DC3092" w:rsidP="00741620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прокуратуру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субъекта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РФ.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8.4. Организация сотрудничает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правоохранительными органами 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форме:</w:t>
      </w:r>
    </w:p>
    <w:p w:rsidR="00B2018B" w:rsidRPr="00DC3092" w:rsidRDefault="00DC3092" w:rsidP="00741620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ими инспекционных проверок деятельности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вопросам предупреждения коррупции;</w:t>
      </w:r>
    </w:p>
    <w:p w:rsidR="00B2018B" w:rsidRPr="00DC3092" w:rsidRDefault="00DC3092" w:rsidP="00741620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оказания содействия уполномоченным представителям правоохранительных органов при проведении мероприятий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пресечению или расследованию коррупционных преступлений, включая оперативно-</w:t>
      </w:r>
      <w:proofErr w:type="spellStart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разыскные</w:t>
      </w:r>
      <w:proofErr w:type="spellEnd"/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мероприятия.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Антикоррупционная программа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9.1. Организация разрабатывает программу противодействия коррупции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целью упорядочивания антикоррупционных мероприятий Организации.</w:t>
      </w:r>
    </w:p>
    <w:p w:rsidR="00B2018B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9.2. Программа противодействия коррупции включает:</w:t>
      </w:r>
    </w:p>
    <w:p w:rsidR="00B2018B" w:rsidRDefault="00DC3092" w:rsidP="00741620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пояснительную записку;</w:t>
      </w:r>
    </w:p>
    <w:p w:rsidR="00B2018B" w:rsidRPr="00DC3092" w:rsidRDefault="00DC3092" w:rsidP="00741620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паспорт программы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указанием сроков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реализации;</w:t>
      </w:r>
    </w:p>
    <w:p w:rsidR="00B2018B" w:rsidRPr="00DC3092" w:rsidRDefault="00DC3092" w:rsidP="00741620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основную часть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планом программных мероприятий.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9.3. Программа противодействия коррупции является частью антикоррупционной политики Организации.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10. Изменение Политики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10.1. Пересмотр Политики может проводиться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случае внесения соответствующих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действующее законодательство РФ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противодействию коррупции.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10.2. Должностное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реализацию Политики, ежегодно готовит 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реализации мер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предупреждению коррупции, представляет его руководителю Организации.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основании указанного отчета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Политику могут быть внесены изменения.</w:t>
      </w:r>
    </w:p>
    <w:p w:rsidR="00B2018B" w:rsidRPr="00DC3092" w:rsidRDefault="00DC3092" w:rsidP="0074162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10.3. Внесение изменений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дополнений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Политику осуществляется путем подготовки проекта Политики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обновленной редакции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C3092">
        <w:rPr>
          <w:rFonts w:hAnsi="Times New Roman" w:cs="Times New Roman"/>
          <w:color w:val="000000"/>
          <w:sz w:val="24"/>
          <w:szCs w:val="24"/>
          <w:lang w:val="ru-RU"/>
        </w:rPr>
        <w:t>утверждения новой Политики руководителем Организации.</w:t>
      </w:r>
    </w:p>
    <w:sectPr w:rsidR="00B2018B" w:rsidRPr="00DC3092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EB3" w:rsidRDefault="007E2EB3" w:rsidP="007E2EB3">
      <w:pPr>
        <w:spacing w:before="0" w:after="0"/>
      </w:pPr>
      <w:r>
        <w:separator/>
      </w:r>
    </w:p>
  </w:endnote>
  <w:endnote w:type="continuationSeparator" w:id="0">
    <w:p w:rsidR="007E2EB3" w:rsidRDefault="007E2EB3" w:rsidP="007E2E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EB3" w:rsidRDefault="007E2EB3" w:rsidP="007E2EB3">
      <w:pPr>
        <w:spacing w:before="0" w:after="0"/>
      </w:pPr>
      <w:r>
        <w:separator/>
      </w:r>
    </w:p>
  </w:footnote>
  <w:footnote w:type="continuationSeparator" w:id="0">
    <w:p w:rsidR="007E2EB3" w:rsidRDefault="007E2EB3" w:rsidP="007E2EB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0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B43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831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45D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3B2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7863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426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4F5E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A1E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C66D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B30F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212E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121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B415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4C3F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6741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7621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15"/>
  </w:num>
  <w:num w:numId="5">
    <w:abstractNumId w:val="0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11"/>
  </w:num>
  <w:num w:numId="11">
    <w:abstractNumId w:val="12"/>
  </w:num>
  <w:num w:numId="12">
    <w:abstractNumId w:val="6"/>
  </w:num>
  <w:num w:numId="13">
    <w:abstractNumId w:val="13"/>
  </w:num>
  <w:num w:numId="14">
    <w:abstractNumId w:val="4"/>
  </w:num>
  <w:num w:numId="15">
    <w:abstractNumId w:val="3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741620"/>
    <w:rsid w:val="007E2EB3"/>
    <w:rsid w:val="009E7385"/>
    <w:rsid w:val="00B2018B"/>
    <w:rsid w:val="00B73A5A"/>
    <w:rsid w:val="00DC3092"/>
    <w:rsid w:val="00E438A1"/>
    <w:rsid w:val="00E81B10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4162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2EB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7E2EB3"/>
  </w:style>
  <w:style w:type="paragraph" w:styleId="a7">
    <w:name w:val="footer"/>
    <w:basedOn w:val="a"/>
    <w:link w:val="a8"/>
    <w:uiPriority w:val="99"/>
    <w:unhideWhenUsed/>
    <w:rsid w:val="007E2EB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7E2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4162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6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2EB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7E2EB3"/>
  </w:style>
  <w:style w:type="paragraph" w:styleId="a7">
    <w:name w:val="footer"/>
    <w:basedOn w:val="a"/>
    <w:link w:val="a8"/>
    <w:uiPriority w:val="99"/>
    <w:unhideWhenUsed/>
    <w:rsid w:val="007E2EB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7E2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4091</Words>
  <Characters>23323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UserNK</cp:lastModifiedBy>
  <cp:revision>6</cp:revision>
  <cp:lastPrinted>2025-01-21T08:34:00Z</cp:lastPrinted>
  <dcterms:created xsi:type="dcterms:W3CDTF">2011-11-02T04:15:00Z</dcterms:created>
  <dcterms:modified xsi:type="dcterms:W3CDTF">2025-01-21T08:39:00Z</dcterms:modified>
</cp:coreProperties>
</file>